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 w:line="240" w:lineRule="auto"/>
        <w:ind w:left="152" w:right="393" w:firstLine="0"/>
        <w:jc w:val="center"/>
        <w:rPr>
          <w:rFonts w:ascii="MS PGothic" w:cs="MS PGothic" w:eastAsia="MS PGothic" w:hAnsi="MS PGothic"/>
          <w:b w:val="1"/>
          <w:bCs w:val="1"/>
          <w:sz w:val="26"/>
          <w:szCs w:val="26"/>
        </w:rPr>
      </w:pPr>
      <w:r w:rsidDel="00000000" w:rsidR="00000000" w:rsidRPr="00000000">
        <w:rPr>
          <w:rtl w:val="0"/>
        </w:rPr>
      </w:r>
    </w:p>
    <w:p w:rsidR="00000000" w:rsidDel="00000000" w:rsidP="00000000" w:rsidRDefault="00000000" w:rsidRPr="00000000" w14:paraId="00000002">
      <w:pPr>
        <w:spacing w:after="0" w:before="1" w:line="240" w:lineRule="auto"/>
        <w:ind w:left="152" w:right="393" w:firstLine="0"/>
        <w:jc w:val="center"/>
        <w:rPr>
          <w:rFonts w:ascii="Century" w:cs="Century" w:eastAsia="Century" w:hAnsi="Century"/>
          <w:b w:val="1"/>
          <w:bCs w:val="1"/>
          <w:sz w:val="32"/>
          <w:szCs w:val="32"/>
        </w:rPr>
      </w:pPr>
      <w:r w:rsidDel="00000000" w:rsidR="00000000" w:rsidRPr="00000000">
        <w:rPr>
          <w:rFonts w:ascii="Century" w:cs="Century" w:eastAsia="Century" w:hAnsi="Century"/>
          <w:b w:val="1"/>
          <w:bCs w:val="1"/>
          <w:sz w:val="32"/>
          <w:szCs w:val="32"/>
          <w:rtl w:val="0"/>
        </w:rPr>
        <w:t xml:space="preserve">冠寄附・助成プログラム確認書</w:t>
      </w:r>
    </w:p>
    <w:p w:rsidR="00000000" w:rsidDel="00000000" w:rsidP="00000000" w:rsidRDefault="00000000" w:rsidRPr="00000000" w14:paraId="00000003">
      <w:pPr>
        <w:tabs>
          <w:tab w:val="left" w:leader="none" w:pos="8322"/>
          <w:tab w:val="left" w:leader="none" w:pos="9282"/>
        </w:tabs>
        <w:spacing w:after="0" w:line="240" w:lineRule="auto"/>
        <w:ind w:right="-143" w:firstLine="760"/>
        <w:jc w:val="right"/>
        <w:rPr>
          <w:rFonts w:ascii="MS Mincho" w:cs="MS Mincho" w:eastAsia="MS Mincho" w:hAnsi="MS Mincho"/>
          <w:sz w:val="21"/>
          <w:szCs w:val="21"/>
        </w:rPr>
      </w:pPr>
      <w:bookmarkStart w:colFirst="0" w:colLast="0" w:name="_1v1wf6ethla7" w:id="0"/>
      <w:bookmarkEnd w:id="0"/>
      <w:r w:rsidDel="00000000" w:rsidR="00000000" w:rsidRPr="00000000">
        <w:rPr>
          <w:rFonts w:ascii="MS Mincho" w:cs="MS Mincho" w:eastAsia="MS Mincho" w:hAnsi="MS Mincho"/>
          <w:sz w:val="21"/>
          <w:szCs w:val="21"/>
          <w:rtl w:val="0"/>
        </w:rPr>
        <w:t xml:space="preserve">20  年　　月　　日</w:t>
      </w:r>
    </w:p>
    <w:p w:rsidR="00000000" w:rsidDel="00000000" w:rsidP="00000000" w:rsidRDefault="00000000" w:rsidRPr="00000000" w14:paraId="00000004">
      <w:pPr>
        <w:spacing w:after="0" w:line="240" w:lineRule="auto"/>
        <w:ind w:left="223"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公益財団法人長野県みらい基金 </w:t>
      </w:r>
    </w:p>
    <w:p w:rsidR="00000000" w:rsidDel="00000000" w:rsidP="00000000" w:rsidRDefault="00000000" w:rsidRPr="00000000" w14:paraId="00000005">
      <w:pPr>
        <w:spacing w:after="0" w:line="240" w:lineRule="auto"/>
        <w:ind w:left="223"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理事長　高橋 潤　様</w:t>
      </w:r>
    </w:p>
    <w:p w:rsidR="00000000" w:rsidDel="00000000" w:rsidP="00000000" w:rsidRDefault="00000000" w:rsidRPr="00000000" w14:paraId="00000006">
      <w:pPr>
        <w:spacing w:after="0" w:line="240" w:lineRule="auto"/>
        <w:rPr>
          <w:rFonts w:ascii="MS Mincho" w:cs="MS Mincho" w:eastAsia="MS Mincho" w:hAnsi="MS Mincho"/>
          <w:sz w:val="21"/>
          <w:szCs w:val="21"/>
        </w:rPr>
      </w:pPr>
      <w:r w:rsidDel="00000000" w:rsidR="00000000" w:rsidRPr="00000000">
        <w:rPr>
          <w:rtl w:val="0"/>
        </w:rPr>
      </w:r>
    </w:p>
    <w:tbl>
      <w:tblPr>
        <w:tblStyle w:val="Table1"/>
        <w:tblW w:w="6105.0" w:type="dxa"/>
        <w:jc w:val="left"/>
        <w:tblInd w:w="39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4620"/>
        <w:tblGridChange w:id="0">
          <w:tblGrid>
            <w:gridCol w:w="1485"/>
            <w:gridCol w:w="462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07">
            <w:pPr>
              <w:spacing w:after="0" w:line="240" w:lineRule="auto"/>
              <w:jc w:val="both"/>
              <w:rPr>
                <w:rFonts w:ascii="MS Mincho" w:cs="MS Mincho" w:eastAsia="MS Mincho" w:hAnsi="MS Mincho"/>
                <w:sz w:val="21"/>
                <w:szCs w:val="21"/>
              </w:rPr>
            </w:pPr>
            <w:bookmarkStart w:colFirst="0" w:colLast="0" w:name="_1h51b43aiymu" w:id="1"/>
            <w:bookmarkEnd w:id="1"/>
            <w:r w:rsidDel="00000000" w:rsidR="00000000" w:rsidRPr="00000000">
              <w:rPr>
                <w:rFonts w:ascii="MS Mincho" w:cs="MS Mincho" w:eastAsia="MS Mincho" w:hAnsi="MS Mincho"/>
                <w:sz w:val="21"/>
                <w:szCs w:val="21"/>
                <w:rtl w:val="0"/>
              </w:rPr>
              <w:t xml:space="preserve">所在地</w:t>
            </w:r>
          </w:p>
        </w:tc>
        <w:tc>
          <w:tcPr>
            <w:shd w:fill="f2f2f2" w:val="clear"/>
            <w:vAlign w:val="center"/>
          </w:tcPr>
          <w:p w:rsidR="00000000" w:rsidDel="00000000" w:rsidP="00000000" w:rsidRDefault="00000000" w:rsidRPr="00000000" w14:paraId="00000008">
            <w:pPr>
              <w:spacing w:after="0"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w:t>
            </w:r>
          </w:p>
          <w:p w:rsidR="00000000" w:rsidDel="00000000" w:rsidP="00000000" w:rsidRDefault="00000000" w:rsidRPr="00000000" w14:paraId="00000009">
            <w:pPr>
              <w:spacing w:after="0" w:line="240" w:lineRule="auto"/>
              <w:jc w:val="both"/>
              <w:rPr>
                <w:rFonts w:ascii="MS Mincho" w:cs="MS Mincho" w:eastAsia="MS Mincho" w:hAnsi="MS Mincho"/>
                <w:sz w:val="21"/>
                <w:szCs w:val="21"/>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0A">
            <w:pPr>
              <w:spacing w:after="0"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団体名</w:t>
            </w:r>
          </w:p>
        </w:tc>
        <w:tc>
          <w:tcPr>
            <w:shd w:fill="f2f2f2" w:val="clear"/>
            <w:vAlign w:val="center"/>
          </w:tcPr>
          <w:p w:rsidR="00000000" w:rsidDel="00000000" w:rsidP="00000000" w:rsidRDefault="00000000" w:rsidRPr="00000000" w14:paraId="0000000B">
            <w:pPr>
              <w:spacing w:after="0" w:line="240" w:lineRule="auto"/>
              <w:jc w:val="both"/>
              <w:rPr>
                <w:rFonts w:ascii="MS Mincho" w:cs="MS Mincho" w:eastAsia="MS Mincho" w:hAnsi="MS Mincho"/>
                <w:sz w:val="21"/>
                <w:szCs w:val="21"/>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0C">
            <w:pPr>
              <w:spacing w:after="0"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代表者</w:t>
            </w:r>
          </w:p>
          <w:p w:rsidR="00000000" w:rsidDel="00000000" w:rsidP="00000000" w:rsidRDefault="00000000" w:rsidRPr="00000000" w14:paraId="0000000D">
            <w:pPr>
              <w:spacing w:after="0"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役職・氏名</w:t>
            </w:r>
          </w:p>
        </w:tc>
        <w:tc>
          <w:tcPr>
            <w:shd w:fill="f2f2f2" w:val="clear"/>
            <w:vAlign w:val="center"/>
          </w:tcPr>
          <w:p w:rsidR="00000000" w:rsidDel="00000000" w:rsidP="00000000" w:rsidRDefault="00000000" w:rsidRPr="00000000" w14:paraId="0000000E">
            <w:pPr>
              <w:spacing w:after="0" w:line="240" w:lineRule="auto"/>
              <w:jc w:val="both"/>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0F">
      <w:pPr>
        <w:spacing w:after="0" w:before="120" w:line="240" w:lineRule="auto"/>
        <w:ind w:left="221" w:firstLine="0"/>
        <w:rPr>
          <w:rFonts w:ascii="MS Mincho" w:cs="MS Mincho" w:eastAsia="MS Mincho" w:hAnsi="MS Mincho"/>
          <w:sz w:val="21"/>
          <w:szCs w:val="21"/>
        </w:rPr>
      </w:pPr>
      <w:r w:rsidDel="00000000" w:rsidR="00000000" w:rsidRPr="00000000">
        <w:rPr>
          <w:rtl w:val="0"/>
        </w:rPr>
      </w:r>
    </w:p>
    <w:tbl>
      <w:tblPr>
        <w:tblStyle w:val="Table2"/>
        <w:tblW w:w="6105.0" w:type="dxa"/>
        <w:jc w:val="left"/>
        <w:tblInd w:w="39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4605"/>
        <w:tblGridChange w:id="0">
          <w:tblGrid>
            <w:gridCol w:w="1500"/>
            <w:gridCol w:w="4605"/>
          </w:tblGrid>
        </w:tblGridChange>
      </w:tblGrid>
      <w:tr>
        <w:trPr>
          <w:cantSplit w:val="0"/>
          <w:trHeight w:val="20" w:hRule="atLeast"/>
          <w:tblHeader w:val="0"/>
        </w:trPr>
        <w:tc>
          <w:tcPr>
            <w:gridSpan w:val="2"/>
            <w:shd w:fill="auto" w:val="clear"/>
            <w:vAlign w:val="center"/>
          </w:tcPr>
          <w:p w:rsidR="00000000" w:rsidDel="00000000" w:rsidP="00000000" w:rsidRDefault="00000000" w:rsidRPr="00000000" w14:paraId="00000010">
            <w:pPr>
              <w:spacing w:after="0"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発行責任者及び担当者</w:t>
            </w:r>
          </w:p>
        </w:tc>
      </w:tr>
      <w:tr>
        <w:trPr>
          <w:cantSplit w:val="0"/>
          <w:trHeight w:val="20" w:hRule="atLeast"/>
          <w:tblHeader w:val="0"/>
        </w:trPr>
        <w:tc>
          <w:tcPr>
            <w:shd w:fill="auto" w:val="clear"/>
            <w:vAlign w:val="center"/>
          </w:tcPr>
          <w:p w:rsidR="00000000" w:rsidDel="00000000" w:rsidP="00000000" w:rsidRDefault="00000000" w:rsidRPr="00000000" w14:paraId="00000012">
            <w:pPr>
              <w:spacing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氏名</w:t>
            </w:r>
          </w:p>
        </w:tc>
        <w:tc>
          <w:tcPr>
            <w:shd w:fill="f2f2f2" w:val="clear"/>
            <w:vAlign w:val="center"/>
          </w:tcPr>
          <w:p w:rsidR="00000000" w:rsidDel="00000000" w:rsidP="00000000" w:rsidRDefault="00000000" w:rsidRPr="00000000" w14:paraId="00000013">
            <w:pPr>
              <w:spacing w:line="240" w:lineRule="auto"/>
              <w:rPr>
                <w:rFonts w:ascii="MS Mincho" w:cs="MS Mincho" w:eastAsia="MS Mincho" w:hAnsi="MS Mincho"/>
                <w:sz w:val="21"/>
                <w:szCs w:val="21"/>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4">
            <w:pPr>
              <w:spacing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TEL</w:t>
            </w:r>
          </w:p>
        </w:tc>
        <w:tc>
          <w:tcPr>
            <w:shd w:fill="f2f2f2" w:val="clear"/>
            <w:vAlign w:val="center"/>
          </w:tcPr>
          <w:p w:rsidR="00000000" w:rsidDel="00000000" w:rsidP="00000000" w:rsidRDefault="00000000" w:rsidRPr="00000000" w14:paraId="00000015">
            <w:pPr>
              <w:spacing w:line="240" w:lineRule="auto"/>
              <w:rPr>
                <w:rFonts w:ascii="MS Mincho" w:cs="MS Mincho" w:eastAsia="MS Mincho" w:hAnsi="MS Mincho"/>
                <w:sz w:val="21"/>
                <w:szCs w:val="21"/>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6">
            <w:pPr>
              <w:spacing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16"/>
                <w:szCs w:val="16"/>
                <w:rtl w:val="0"/>
              </w:rPr>
              <w:t xml:space="preserve">メールアドレス</w:t>
            </w:r>
            <w:r w:rsidDel="00000000" w:rsidR="00000000" w:rsidRPr="00000000">
              <w:rPr>
                <w:rtl w:val="0"/>
              </w:rPr>
            </w:r>
          </w:p>
        </w:tc>
        <w:tc>
          <w:tcPr>
            <w:shd w:fill="f2f2f2" w:val="clear"/>
            <w:vAlign w:val="center"/>
          </w:tcPr>
          <w:p w:rsidR="00000000" w:rsidDel="00000000" w:rsidP="00000000" w:rsidRDefault="00000000" w:rsidRPr="00000000" w14:paraId="00000017">
            <w:pPr>
              <w:spacing w:line="24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18">
      <w:pPr>
        <w:spacing w:after="0" w:before="120" w:line="240" w:lineRule="auto"/>
        <w:ind w:left="221" w:firstLine="0"/>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9">
      <w:pPr>
        <w:spacing w:after="0" w:before="120" w:line="240" w:lineRule="auto"/>
        <w:ind w:left="221"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当団体は、冠寄附・助成プログラム実施要綱及び募集要項に基づき提出する書類一式について記載事項に間違いがないこと、及び、下記のいずれの事項にも該当することをここに確約します。</w:t>
      </w:r>
    </w:p>
    <w:p w:rsidR="00000000" w:rsidDel="00000000" w:rsidP="00000000" w:rsidRDefault="00000000" w:rsidRPr="00000000" w14:paraId="0000001A">
      <w:pPr>
        <w:spacing w:after="0" w:line="240" w:lineRule="auto"/>
        <w:ind w:left="223"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なお、疑義のある場合は、別途必要な報告をします。</w:t>
      </w:r>
    </w:p>
    <w:p w:rsidR="00000000" w:rsidDel="00000000" w:rsidP="00000000" w:rsidRDefault="00000000" w:rsidRPr="00000000" w14:paraId="0000001B">
      <w:pPr>
        <w:spacing w:after="120" w:before="120" w:line="240" w:lineRule="auto"/>
        <w:ind w:left="153" w:right="391"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記</w:t>
      </w:r>
    </w:p>
    <w:p w:rsidR="00000000" w:rsidDel="00000000" w:rsidP="00000000" w:rsidRDefault="00000000" w:rsidRPr="00000000" w14:paraId="0000001C">
      <w:pPr>
        <w:numPr>
          <w:ilvl w:val="0"/>
          <w:numId w:val="1"/>
        </w:numPr>
        <w:spacing w:after="0" w:before="120" w:line="240" w:lineRule="auto"/>
        <w:ind w:left="442" w:right="68" w:hanging="442"/>
        <w:rPr>
          <w:rFonts w:ascii="MS Mincho" w:cs="MS Mincho" w:eastAsia="MS Mincho" w:hAnsi="MS Mincho"/>
          <w:sz w:val="21"/>
          <w:szCs w:val="21"/>
        </w:rPr>
      </w:pPr>
      <w:bookmarkStart w:colFirst="0" w:colLast="0" w:name="_lwdzyks6oql" w:id="2"/>
      <w:bookmarkEnd w:id="2"/>
      <w:r w:rsidDel="00000000" w:rsidR="00000000" w:rsidRPr="00000000">
        <w:rPr>
          <w:rFonts w:ascii="MS Mincho" w:cs="MS Mincho" w:eastAsia="MS Mincho" w:hAnsi="MS Mincho"/>
          <w:sz w:val="21"/>
          <w:szCs w:val="21"/>
          <w:rtl w:val="0"/>
        </w:rPr>
        <w:t xml:space="preserve">公共的活動を行うことを主たる目的とする非営利組織であり、次のいずれかに該当すること。</w:t>
      </w:r>
    </w:p>
    <w:p w:rsidR="00000000" w:rsidDel="00000000" w:rsidP="00000000" w:rsidRDefault="00000000" w:rsidRPr="00000000" w14:paraId="0000001D">
      <w:pPr>
        <w:spacing w:after="0" w:before="120" w:line="240" w:lineRule="auto"/>
        <w:ind w:left="708.6614173228347" w:right="68" w:hanging="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特定非営利活動法人、ボランティア団体、公益法人、社会福祉法人、学校法人、地縁組織又は協働組合その他これに準ずる民間の非営利組織であって、公共的活動を行うことを主たる目的とする団体（公共的団体）</w:t>
      </w:r>
    </w:p>
    <w:p w:rsidR="00000000" w:rsidDel="00000000" w:rsidP="00000000" w:rsidRDefault="00000000" w:rsidRPr="00000000" w14:paraId="0000001E">
      <w:pPr>
        <w:spacing w:after="0" w:line="240" w:lineRule="auto"/>
        <w:ind w:left="708.6614173228347" w:right="68" w:hanging="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公共的団体が相互に連携し、又は他の民間組織、行政機関等と協働して自らの地域の課題解決その他の公共的活動を行うことを目的として構成された団体（連合体）</w:t>
      </w:r>
    </w:p>
    <w:p w:rsidR="00000000" w:rsidDel="00000000" w:rsidP="00000000" w:rsidRDefault="00000000" w:rsidRPr="00000000" w14:paraId="0000001F">
      <w:pPr>
        <w:numPr>
          <w:ilvl w:val="0"/>
          <w:numId w:val="1"/>
        </w:numPr>
        <w:spacing w:after="0" w:before="120" w:line="240" w:lineRule="auto"/>
        <w:ind w:left="442" w:right="68" w:hanging="44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主たる事務所の所在地が長野県内であること、又は活動を行う地域が長野県内にあること。</w:t>
      </w:r>
    </w:p>
    <w:p w:rsidR="00000000" w:rsidDel="00000000" w:rsidP="00000000" w:rsidRDefault="00000000" w:rsidRPr="00000000" w14:paraId="00000020">
      <w:pPr>
        <w:numPr>
          <w:ilvl w:val="0"/>
          <w:numId w:val="1"/>
        </w:numPr>
        <w:tabs>
          <w:tab w:val="left" w:leader="none" w:pos="566"/>
        </w:tabs>
        <w:spacing w:after="0" w:before="120" w:line="240" w:lineRule="auto"/>
        <w:ind w:left="440" w:right="67"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役員の中に反社会的勢力関係者が含まれていないこと。</w:t>
      </w:r>
    </w:p>
    <w:p w:rsidR="00000000" w:rsidDel="00000000" w:rsidP="00000000" w:rsidRDefault="00000000" w:rsidRPr="00000000" w14:paraId="00000021">
      <w:pPr>
        <w:numPr>
          <w:ilvl w:val="0"/>
          <w:numId w:val="1"/>
        </w:numPr>
        <w:tabs>
          <w:tab w:val="left" w:leader="none" w:pos="566"/>
        </w:tabs>
        <w:spacing w:after="0" w:before="120" w:line="240" w:lineRule="auto"/>
        <w:ind w:left="440" w:right="67"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宗教活動、政治活動又は選挙活動を主たる目的とする団体ではないこと。</w:t>
      </w:r>
    </w:p>
    <w:p w:rsidR="00000000" w:rsidDel="00000000" w:rsidP="00000000" w:rsidRDefault="00000000" w:rsidRPr="00000000" w14:paraId="00000022">
      <w:pPr>
        <w:numPr>
          <w:ilvl w:val="0"/>
          <w:numId w:val="1"/>
        </w:numPr>
        <w:tabs>
          <w:tab w:val="left" w:leader="none" w:pos="566"/>
        </w:tabs>
        <w:spacing w:after="0" w:before="120" w:line="240" w:lineRule="auto"/>
        <w:ind w:left="440" w:right="67"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反社会的又は公共の秩序、善良なる風俗に反する活動をする団体ではないこと。</w:t>
      </w:r>
    </w:p>
    <w:p w:rsidR="00000000" w:rsidDel="00000000" w:rsidP="00000000" w:rsidRDefault="00000000" w:rsidRPr="00000000" w14:paraId="00000023">
      <w:pPr>
        <w:numPr>
          <w:ilvl w:val="0"/>
          <w:numId w:val="1"/>
        </w:numPr>
        <w:tabs>
          <w:tab w:val="left" w:leader="none" w:pos="566"/>
        </w:tabs>
        <w:spacing w:after="0" w:before="120" w:line="240" w:lineRule="auto"/>
        <w:ind w:left="442" w:right="68"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当該団体又は助成を受けようとする事業に関して、情報を公開又は発信し、助成金の使途を報告することができる団体であること。</w:t>
      </w:r>
    </w:p>
    <w:p w:rsidR="00000000" w:rsidDel="00000000" w:rsidP="00000000" w:rsidRDefault="00000000" w:rsidRPr="00000000" w14:paraId="00000024">
      <w:pPr>
        <w:numPr>
          <w:ilvl w:val="0"/>
          <w:numId w:val="1"/>
        </w:numPr>
        <w:tabs>
          <w:tab w:val="left" w:leader="none" w:pos="566"/>
        </w:tabs>
        <w:spacing w:after="0" w:before="120" w:line="240" w:lineRule="auto"/>
        <w:ind w:left="440" w:right="67"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事業を行うに当たり、役員及び社員に対し、特別の利益を与えていないこと。</w:t>
      </w:r>
    </w:p>
    <w:p w:rsidR="00000000" w:rsidDel="00000000" w:rsidP="00000000" w:rsidRDefault="00000000" w:rsidRPr="00000000" w14:paraId="00000025">
      <w:pPr>
        <w:numPr>
          <w:ilvl w:val="0"/>
          <w:numId w:val="1"/>
        </w:numPr>
        <w:tabs>
          <w:tab w:val="left" w:leader="none" w:pos="566"/>
        </w:tabs>
        <w:spacing w:after="0" w:before="120" w:line="240" w:lineRule="auto"/>
        <w:ind w:left="442" w:right="68"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事業を行うに当たり、営利事業を含む者、又は特定の個人若しくは団体の利益を図る活動を行う者に対し、寄付その他の特別の利益を与える行為を持っていないこと。</w:t>
      </w:r>
    </w:p>
    <w:p w:rsidR="00000000" w:rsidDel="00000000" w:rsidP="00000000" w:rsidRDefault="00000000" w:rsidRPr="00000000" w14:paraId="00000026">
      <w:pPr>
        <w:numPr>
          <w:ilvl w:val="0"/>
          <w:numId w:val="1"/>
        </w:numPr>
        <w:tabs>
          <w:tab w:val="left" w:leader="none" w:pos="566"/>
        </w:tabs>
        <w:spacing w:after="0" w:before="120" w:line="240" w:lineRule="auto"/>
        <w:ind w:left="440" w:right="67"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助成事業に係る経費について、適正な執行及び管理を行うことができる団体であること。</w:t>
      </w:r>
    </w:p>
    <w:p w:rsidR="00000000" w:rsidDel="00000000" w:rsidP="00000000" w:rsidRDefault="00000000" w:rsidRPr="00000000" w14:paraId="00000027">
      <w:pPr>
        <w:numPr>
          <w:ilvl w:val="0"/>
          <w:numId w:val="1"/>
        </w:numPr>
        <w:tabs>
          <w:tab w:val="left" w:leader="none" w:pos="566"/>
        </w:tabs>
        <w:spacing w:after="0" w:before="120" w:line="240" w:lineRule="auto"/>
        <w:ind w:left="427" w:right="68" w:hanging="44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公益財団法人長野県みらい基金の定める冠寄附・助成プログラム実施要綱及びその他の関連要綱・規約等に同意し、各規定内容を遵守すること。</w:t>
      </w:r>
    </w:p>
    <w:sectPr>
      <w:headerReference r:id="rId6" w:type="default"/>
      <w:pgSz w:h="16838" w:w="11906" w:orient="portrait"/>
      <w:pgMar w:bottom="1134"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MS Mincho"/>
  <w:font w:name="Century"/>
  <w:font w:name="游明朝"/>
  <w:font w:name="游ゴシック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游明朝" w:cs="游明朝" w:eastAsia="游明朝" w:hAnsi="游明朝"/>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(様式第２号)</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0" w:hanging="44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2"/>
        <w:szCs w:val="22"/>
        <w:lang w:val="en-US"/>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24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